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F82" w:rsidRPr="00952F82" w:rsidRDefault="00BA6633" w:rsidP="00952F8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52F82">
        <w:rPr>
          <w:rFonts w:ascii="Times New Roman" w:hAnsi="Times New Roman" w:cs="Times New Roman"/>
          <w:sz w:val="28"/>
          <w:szCs w:val="28"/>
        </w:rPr>
        <w:t>У</w:t>
      </w:r>
      <w:r w:rsidRPr="00952F82">
        <w:rPr>
          <w:rFonts w:ascii="Times New Roman" w:hAnsi="Times New Roman" w:cs="Times New Roman"/>
          <w:sz w:val="28"/>
          <w:szCs w:val="28"/>
        </w:rPr>
        <w:t xml:space="preserve">словия, на которых осуществляется поставка </w:t>
      </w:r>
      <w:r w:rsidRPr="00952F82">
        <w:rPr>
          <w:rFonts w:ascii="Times New Roman" w:hAnsi="Times New Roman" w:cs="Times New Roman"/>
          <w:sz w:val="28"/>
          <w:szCs w:val="28"/>
        </w:rPr>
        <w:t>услуг по передаче электрической энергии</w:t>
      </w:r>
      <w:r w:rsidR="00952F82">
        <w:rPr>
          <w:rFonts w:ascii="Times New Roman" w:hAnsi="Times New Roman" w:cs="Times New Roman"/>
          <w:sz w:val="28"/>
          <w:szCs w:val="28"/>
        </w:rPr>
        <w:t>;</w:t>
      </w:r>
      <w:r w:rsidRPr="00952F82">
        <w:rPr>
          <w:rFonts w:ascii="Times New Roman" w:hAnsi="Times New Roman" w:cs="Times New Roman"/>
          <w:sz w:val="28"/>
          <w:szCs w:val="28"/>
        </w:rPr>
        <w:t xml:space="preserve"> </w:t>
      </w:r>
      <w:r w:rsidRPr="00952F82">
        <w:rPr>
          <w:rFonts w:ascii="Times New Roman" w:hAnsi="Times New Roman" w:cs="Times New Roman"/>
          <w:sz w:val="28"/>
          <w:szCs w:val="28"/>
        </w:rPr>
        <w:t>условия договоров об осуществлении технологического присоединения к электрическим сетям</w:t>
      </w:r>
      <w:r w:rsidR="00952F82">
        <w:rPr>
          <w:rFonts w:ascii="Times New Roman" w:hAnsi="Times New Roman" w:cs="Times New Roman"/>
          <w:sz w:val="28"/>
          <w:szCs w:val="28"/>
        </w:rPr>
        <w:t>;</w:t>
      </w:r>
      <w:r w:rsidRPr="00952F82">
        <w:rPr>
          <w:rFonts w:ascii="Times New Roman" w:hAnsi="Times New Roman" w:cs="Times New Roman"/>
          <w:sz w:val="28"/>
          <w:szCs w:val="28"/>
        </w:rPr>
        <w:t xml:space="preserve"> т</w:t>
      </w:r>
      <w:r w:rsidRPr="00952F82">
        <w:rPr>
          <w:rFonts w:ascii="Times New Roman" w:hAnsi="Times New Roman" w:cs="Times New Roman"/>
          <w:sz w:val="28"/>
          <w:szCs w:val="28"/>
        </w:rPr>
        <w:t>иповы</w:t>
      </w:r>
      <w:r w:rsidRPr="00952F82">
        <w:rPr>
          <w:rFonts w:ascii="Times New Roman" w:hAnsi="Times New Roman" w:cs="Times New Roman"/>
          <w:sz w:val="28"/>
          <w:szCs w:val="28"/>
        </w:rPr>
        <w:t>е</w:t>
      </w:r>
      <w:r w:rsidRPr="00952F82">
        <w:rPr>
          <w:rFonts w:ascii="Times New Roman" w:hAnsi="Times New Roman" w:cs="Times New Roman"/>
          <w:sz w:val="28"/>
          <w:szCs w:val="28"/>
        </w:rPr>
        <w:t xml:space="preserve"> форм</w:t>
      </w:r>
      <w:r w:rsidRPr="00952F82">
        <w:rPr>
          <w:rFonts w:ascii="Times New Roman" w:hAnsi="Times New Roman" w:cs="Times New Roman"/>
          <w:sz w:val="28"/>
          <w:szCs w:val="28"/>
        </w:rPr>
        <w:t>ы</w:t>
      </w:r>
      <w:r w:rsidRPr="00952F82">
        <w:rPr>
          <w:rFonts w:ascii="Times New Roman" w:hAnsi="Times New Roman" w:cs="Times New Roman"/>
          <w:sz w:val="28"/>
          <w:szCs w:val="28"/>
        </w:rPr>
        <w:t xml:space="preserve"> договоров об оказании услуг по передаче электрической энергии</w:t>
      </w:r>
      <w:r w:rsidR="00952F82">
        <w:rPr>
          <w:rFonts w:ascii="Times New Roman" w:hAnsi="Times New Roman" w:cs="Times New Roman"/>
          <w:sz w:val="28"/>
          <w:szCs w:val="28"/>
        </w:rPr>
        <w:t>;</w:t>
      </w:r>
      <w:r w:rsidRPr="00952F82">
        <w:rPr>
          <w:rFonts w:ascii="Times New Roman" w:hAnsi="Times New Roman" w:cs="Times New Roman"/>
          <w:sz w:val="28"/>
          <w:szCs w:val="28"/>
        </w:rPr>
        <w:t xml:space="preserve"> типовы</w:t>
      </w:r>
      <w:r w:rsidRPr="00952F82">
        <w:rPr>
          <w:rFonts w:ascii="Times New Roman" w:hAnsi="Times New Roman" w:cs="Times New Roman"/>
          <w:sz w:val="28"/>
          <w:szCs w:val="28"/>
        </w:rPr>
        <w:t>е</w:t>
      </w:r>
      <w:r w:rsidRPr="00952F82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Pr="00952F82">
        <w:rPr>
          <w:rFonts w:ascii="Times New Roman" w:hAnsi="Times New Roman" w:cs="Times New Roman"/>
          <w:sz w:val="28"/>
          <w:szCs w:val="28"/>
        </w:rPr>
        <w:t>а</w:t>
      </w:r>
      <w:r w:rsidRPr="00952F82">
        <w:rPr>
          <w:rFonts w:ascii="Times New Roman" w:hAnsi="Times New Roman" w:cs="Times New Roman"/>
          <w:sz w:val="28"/>
          <w:szCs w:val="28"/>
        </w:rPr>
        <w:t xml:space="preserve"> об осуществлении технологического присоединения к электрическим сетям</w:t>
      </w:r>
      <w:r w:rsidR="00952F82">
        <w:rPr>
          <w:rFonts w:ascii="Times New Roman" w:hAnsi="Times New Roman" w:cs="Times New Roman"/>
          <w:sz w:val="28"/>
          <w:szCs w:val="28"/>
        </w:rPr>
        <w:t>;</w:t>
      </w:r>
      <w:r w:rsidRPr="00952F82">
        <w:rPr>
          <w:rFonts w:ascii="Times New Roman" w:hAnsi="Times New Roman" w:cs="Times New Roman"/>
          <w:sz w:val="28"/>
          <w:szCs w:val="28"/>
        </w:rPr>
        <w:t xml:space="preserve"> п</w:t>
      </w:r>
      <w:r w:rsidRPr="00952F82">
        <w:rPr>
          <w:rFonts w:ascii="Times New Roman" w:hAnsi="Times New Roman" w:cs="Times New Roman"/>
          <w:sz w:val="28"/>
          <w:szCs w:val="28"/>
        </w:rPr>
        <w:t>оряд</w:t>
      </w:r>
      <w:r w:rsidRPr="00952F82">
        <w:rPr>
          <w:rFonts w:ascii="Times New Roman" w:hAnsi="Times New Roman" w:cs="Times New Roman"/>
          <w:sz w:val="28"/>
          <w:szCs w:val="28"/>
        </w:rPr>
        <w:t>ок</w:t>
      </w:r>
      <w:r w:rsidRPr="00952F82">
        <w:rPr>
          <w:rFonts w:ascii="Times New Roman" w:hAnsi="Times New Roman" w:cs="Times New Roman"/>
          <w:sz w:val="28"/>
          <w:szCs w:val="28"/>
        </w:rPr>
        <w:t xml:space="preserve"> выполнения технологических, технических и других мероприятий, связанных с технологическим присоединением к электрическим сетям</w:t>
      </w:r>
      <w:r w:rsidR="00952F82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952F82">
        <w:rPr>
          <w:rFonts w:ascii="Times New Roman" w:hAnsi="Times New Roman" w:cs="Times New Roman"/>
          <w:sz w:val="28"/>
          <w:szCs w:val="28"/>
        </w:rPr>
        <w:t xml:space="preserve"> </w:t>
      </w:r>
      <w:r w:rsidRPr="00952F82">
        <w:rPr>
          <w:rFonts w:ascii="Times New Roman" w:hAnsi="Times New Roman" w:cs="Times New Roman"/>
          <w:sz w:val="28"/>
          <w:szCs w:val="28"/>
        </w:rPr>
        <w:t>п</w:t>
      </w:r>
      <w:r w:rsidRPr="00952F82">
        <w:rPr>
          <w:rFonts w:ascii="Times New Roman" w:hAnsi="Times New Roman" w:cs="Times New Roman"/>
          <w:sz w:val="28"/>
          <w:szCs w:val="28"/>
        </w:rPr>
        <w:t>орядок выполнения этих мероприятий</w:t>
      </w:r>
      <w:bookmarkStart w:id="0" w:name="Par158"/>
      <w:bookmarkEnd w:id="0"/>
      <w:r w:rsidR="00952F82">
        <w:rPr>
          <w:rFonts w:ascii="Times New Roman" w:hAnsi="Times New Roman" w:cs="Times New Roman"/>
          <w:sz w:val="28"/>
          <w:szCs w:val="28"/>
        </w:rPr>
        <w:t>;</w:t>
      </w:r>
      <w:r w:rsidR="00952F82" w:rsidRPr="00952F82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ar160"/>
      <w:bookmarkEnd w:id="1"/>
      <w:proofErr w:type="gramStart"/>
      <w:r w:rsidRPr="00952F82">
        <w:rPr>
          <w:rFonts w:ascii="Times New Roman" w:hAnsi="Times New Roman" w:cs="Times New Roman"/>
          <w:sz w:val="28"/>
          <w:szCs w:val="28"/>
        </w:rPr>
        <w:t>основны</w:t>
      </w:r>
      <w:r w:rsidR="00952F82" w:rsidRPr="00952F82">
        <w:rPr>
          <w:rFonts w:ascii="Times New Roman" w:hAnsi="Times New Roman" w:cs="Times New Roman"/>
          <w:sz w:val="28"/>
          <w:szCs w:val="28"/>
        </w:rPr>
        <w:t>е</w:t>
      </w:r>
      <w:r w:rsidRPr="00952F82">
        <w:rPr>
          <w:rFonts w:ascii="Times New Roman" w:hAnsi="Times New Roman" w:cs="Times New Roman"/>
          <w:sz w:val="28"/>
          <w:szCs w:val="28"/>
        </w:rPr>
        <w:t xml:space="preserve"> этап</w:t>
      </w:r>
      <w:r w:rsidR="00952F82" w:rsidRPr="00952F82">
        <w:rPr>
          <w:rFonts w:ascii="Times New Roman" w:hAnsi="Times New Roman" w:cs="Times New Roman"/>
          <w:sz w:val="28"/>
          <w:szCs w:val="28"/>
        </w:rPr>
        <w:t>ы</w:t>
      </w:r>
      <w:r w:rsidRPr="00952F82">
        <w:rPr>
          <w:rFonts w:ascii="Times New Roman" w:hAnsi="Times New Roman" w:cs="Times New Roman"/>
          <w:sz w:val="28"/>
          <w:szCs w:val="28"/>
        </w:rPr>
        <w:t xml:space="preserve"> обработки заявок юридических и физических лиц и индивидуальных предпринимателей на технологическое присоединение к электрическим сетям, включая информацию о дате поступления заявки и ее регистрационном номере, о направлении в адрес заявителей подписанного со стороны сетевой организации договора об осуществлении технологического присоединения к электрическим сетям и технических условий, о дате заключения договора, о ходе выполнения сетевой организацией технических условий, о</w:t>
      </w:r>
      <w:proofErr w:type="gramEnd"/>
      <w:r w:rsidRPr="00952F82">
        <w:rPr>
          <w:rFonts w:ascii="Times New Roman" w:hAnsi="Times New Roman" w:cs="Times New Roman"/>
          <w:sz w:val="28"/>
          <w:szCs w:val="28"/>
        </w:rPr>
        <w:t xml:space="preserve"> фактическом присоединении и фактическом приеме (подаче) напряжения и мощности на объекты заявителя, а также информацию о составлении и подписании документов о технологическом присоединении</w:t>
      </w:r>
      <w:r w:rsidR="00952F82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952F82">
        <w:rPr>
          <w:rFonts w:ascii="Times New Roman" w:hAnsi="Times New Roman" w:cs="Times New Roman"/>
          <w:sz w:val="28"/>
          <w:szCs w:val="28"/>
        </w:rPr>
        <w:t>т</w:t>
      </w:r>
      <w:r w:rsidR="00952F82" w:rsidRPr="00952F82">
        <w:rPr>
          <w:rFonts w:ascii="Times New Roman" w:hAnsi="Times New Roman" w:cs="Times New Roman"/>
          <w:sz w:val="28"/>
          <w:szCs w:val="28"/>
        </w:rPr>
        <w:t>ехническая</w:t>
      </w:r>
      <w:proofErr w:type="gramEnd"/>
      <w:r w:rsidR="00952F82" w:rsidRPr="00952F82">
        <w:rPr>
          <w:rFonts w:ascii="Times New Roman" w:hAnsi="Times New Roman" w:cs="Times New Roman"/>
          <w:sz w:val="28"/>
          <w:szCs w:val="28"/>
        </w:rPr>
        <w:t xml:space="preserve"> возможности доступа к услугам по передаче электрической энергии</w:t>
      </w:r>
      <w:r w:rsidR="00952F82">
        <w:rPr>
          <w:rFonts w:ascii="Times New Roman" w:hAnsi="Times New Roman" w:cs="Times New Roman"/>
          <w:sz w:val="28"/>
          <w:szCs w:val="28"/>
        </w:rPr>
        <w:t>;</w:t>
      </w:r>
      <w:r w:rsidR="00952F82" w:rsidRPr="00952F82">
        <w:rPr>
          <w:rFonts w:ascii="Times New Roman" w:hAnsi="Times New Roman" w:cs="Times New Roman"/>
          <w:sz w:val="28"/>
          <w:szCs w:val="28"/>
        </w:rPr>
        <w:t xml:space="preserve"> регистрация и ход реализации заявок на технологическое присоединение к электрическим сетям</w:t>
      </w:r>
      <w:r w:rsidR="00952F82">
        <w:rPr>
          <w:rFonts w:ascii="Times New Roman" w:hAnsi="Times New Roman" w:cs="Times New Roman"/>
          <w:sz w:val="28"/>
          <w:szCs w:val="28"/>
        </w:rPr>
        <w:t xml:space="preserve"> -</w:t>
      </w:r>
      <w:r w:rsidR="00952F82" w:rsidRPr="00952F82">
        <w:rPr>
          <w:rFonts w:ascii="Times New Roman" w:hAnsi="Times New Roman" w:cs="Times New Roman"/>
          <w:sz w:val="28"/>
          <w:szCs w:val="28"/>
        </w:rPr>
        <w:t xml:space="preserve"> </w:t>
      </w:r>
      <w:r w:rsidR="00952F82">
        <w:rPr>
          <w:rFonts w:ascii="Times New Roman" w:hAnsi="Times New Roman" w:cs="Times New Roman"/>
          <w:sz w:val="28"/>
          <w:szCs w:val="28"/>
        </w:rPr>
        <w:t xml:space="preserve">указаны и </w:t>
      </w:r>
      <w:r w:rsidR="00952F82" w:rsidRPr="00952F82">
        <w:rPr>
          <w:rFonts w:ascii="Times New Roman" w:eastAsia="Calibri" w:hAnsi="Times New Roman" w:cs="Times New Roman"/>
          <w:sz w:val="28"/>
          <w:szCs w:val="28"/>
        </w:rPr>
        <w:t>регулируются Правилами не дискриминационного доступа к услугам по передаче электрической энергии и оказания этих услуг, утвержденными Постановлением Правительства РФ от 27.12.2004 № 861</w:t>
      </w:r>
    </w:p>
    <w:p w:rsidR="00BA6633" w:rsidRPr="00952F82" w:rsidRDefault="00BA6633" w:rsidP="00952F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D70B6" w:rsidRPr="00952F82" w:rsidRDefault="00BA6633" w:rsidP="00952F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52F82">
        <w:rPr>
          <w:rFonts w:ascii="Times New Roman" w:hAnsi="Times New Roman" w:cs="Times New Roman"/>
          <w:sz w:val="28"/>
          <w:szCs w:val="28"/>
        </w:rPr>
        <w:t xml:space="preserve">Подача заявки на осуществление технологического присоединения энергопринимающих устройств заявителей возможна посредством официального сайта МКП «Калининград-ГорТранс» </w:t>
      </w:r>
      <w:hyperlink r:id="rId5" w:history="1">
        <w:r w:rsidRPr="00952F82">
          <w:rPr>
            <w:rStyle w:val="a3"/>
            <w:rFonts w:ascii="Times New Roman" w:hAnsi="Times New Roman" w:cs="Times New Roman"/>
            <w:sz w:val="28"/>
            <w:szCs w:val="28"/>
          </w:rPr>
          <w:t>www.mkpkaliningrad-gortrans.ru</w:t>
        </w:r>
      </w:hyperlink>
      <w:r w:rsidRPr="00952F82">
        <w:rPr>
          <w:rFonts w:ascii="Times New Roman" w:hAnsi="Times New Roman" w:cs="Times New Roman"/>
          <w:sz w:val="28"/>
          <w:szCs w:val="28"/>
        </w:rPr>
        <w:t>.</w:t>
      </w:r>
    </w:p>
    <w:p w:rsidR="00BA6633" w:rsidRPr="00952F82" w:rsidRDefault="00BA6633" w:rsidP="00952F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52F82">
        <w:rPr>
          <w:rFonts w:ascii="Times New Roman" w:hAnsi="Times New Roman" w:cs="Times New Roman"/>
          <w:sz w:val="28"/>
          <w:szCs w:val="28"/>
        </w:rPr>
        <w:t>Контактная информация для заявителей:</w:t>
      </w:r>
    </w:p>
    <w:p w:rsidR="00BA6633" w:rsidRPr="00952F82" w:rsidRDefault="00BA6633" w:rsidP="00952F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52F82">
        <w:rPr>
          <w:rFonts w:ascii="Times New Roman" w:hAnsi="Times New Roman" w:cs="Times New Roman"/>
          <w:sz w:val="28"/>
          <w:szCs w:val="28"/>
        </w:rPr>
        <w:t>Телефон: 8 (4012) 60-50-46.</w:t>
      </w:r>
      <w:bookmarkStart w:id="2" w:name="_GoBack"/>
      <w:bookmarkEnd w:id="2"/>
    </w:p>
    <w:sectPr w:rsidR="00BA6633" w:rsidRPr="00952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C8"/>
    <w:rsid w:val="005D70B6"/>
    <w:rsid w:val="00952F82"/>
    <w:rsid w:val="00BA6633"/>
    <w:rsid w:val="00DC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6633"/>
    <w:rPr>
      <w:color w:val="0000FF" w:themeColor="hyperlink"/>
      <w:u w:val="single"/>
    </w:rPr>
  </w:style>
  <w:style w:type="paragraph" w:customStyle="1" w:styleId="ConsPlusNormal">
    <w:name w:val="ConsPlusNormal"/>
    <w:rsid w:val="00BA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6633"/>
    <w:rPr>
      <w:color w:val="0000FF" w:themeColor="hyperlink"/>
      <w:u w:val="single"/>
    </w:rPr>
  </w:style>
  <w:style w:type="paragraph" w:customStyle="1" w:styleId="ConsPlusNormal">
    <w:name w:val="ConsPlusNormal"/>
    <w:rsid w:val="00BA66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kpkaliningrad-gortran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Курис Елена Александровна</dc:creator>
  <cp:keywords/>
  <dc:description/>
  <cp:lastModifiedBy>Курис Елена Александровна</cp:lastModifiedBy>
  <cp:revision>2</cp:revision>
  <dcterms:created xsi:type="dcterms:W3CDTF">2016-04-13T13:36:00Z</dcterms:created>
  <dcterms:modified xsi:type="dcterms:W3CDTF">2016-04-13T13:50:00Z</dcterms:modified>
</cp:coreProperties>
</file>